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B56A2" w:rsidRDefault="003B56A2" w:rsidP="003B56A2">
            <w:pPr>
              <w:jc w:val="left"/>
              <w:rPr>
                <w:sz w:val="32"/>
                <w:szCs w:val="32"/>
              </w:rPr>
            </w:pPr>
            <w:r w:rsidRPr="003B56A2">
              <w:rPr>
                <w:rFonts w:cs="Arial"/>
                <w:b/>
                <w:sz w:val="24"/>
                <w:szCs w:val="24"/>
                <w:lang w:val="sr-Cyrl-RS"/>
              </w:rPr>
              <w:t>STATEMENT ON THE INSPECTION OF THE SITE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</w:rPr>
      </w:pPr>
      <w:r w:rsidRPr="003B56A2">
        <w:rPr>
          <w:rFonts w:cs="Arial"/>
        </w:rPr>
        <w:t>„</w:t>
      </w:r>
      <w:r>
        <w:rPr>
          <w:rFonts w:cs="Arial"/>
          <w:lang w:val="sr-Latn-RS"/>
        </w:rPr>
        <w:t>HIP-</w:t>
      </w:r>
      <w:proofErr w:type="spellStart"/>
      <w:proofErr w:type="gramStart"/>
      <w:r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>
        <w:rPr>
          <w:rFonts w:cs="Arial"/>
          <w:lang w:val="sr-Latn-RS"/>
        </w:rPr>
        <w:t>doo</w:t>
      </w:r>
      <w:proofErr w:type="gramEnd"/>
      <w:r>
        <w:rPr>
          <w:rFonts w:cs="Arial"/>
          <w:lang w:val="sr-Latn-RS"/>
        </w:rPr>
        <w:t xml:space="preserve"> Pančevo</w:t>
      </w: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proofErr w:type="spellStart"/>
      <w:r w:rsidRPr="003B56A2">
        <w:rPr>
          <w:rFonts w:cs="Arial"/>
          <w:lang w:val="sr-Latn-RS"/>
        </w:rPr>
        <w:t>Spoljnostarčevačka</w:t>
      </w:r>
      <w:proofErr w:type="spellEnd"/>
      <w:r w:rsidRPr="003B56A2">
        <w:rPr>
          <w:rFonts w:cs="Arial"/>
          <w:lang w:val="sr-Latn-RS"/>
        </w:rPr>
        <w:t xml:space="preserve"> br</w:t>
      </w:r>
      <w:r w:rsidR="00337679" w:rsidRPr="003B56A2">
        <w:rPr>
          <w:rFonts w:cs="Arial"/>
          <w:lang w:val="sr-Latn-RS"/>
        </w:rPr>
        <w:t xml:space="preserve">. </w:t>
      </w:r>
      <w:r w:rsidR="00C132D8" w:rsidRPr="003B56A2">
        <w:rPr>
          <w:rFonts w:cs="Arial"/>
          <w:lang w:val="sr-Latn-RS"/>
        </w:rPr>
        <w:t>8</w:t>
      </w:r>
      <w:r w:rsidR="00337679" w:rsidRPr="003B56A2">
        <w:rPr>
          <w:rFonts w:cs="Arial"/>
          <w:lang w:val="sr-Latn-RS"/>
        </w:rPr>
        <w:t>2</w:t>
      </w:r>
    </w:p>
    <w:p w:rsidR="00337679" w:rsidRPr="003B56A2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3B56A2">
        <w:rPr>
          <w:rFonts w:cs="Arial"/>
          <w:lang w:val="sr-Latn-RS"/>
        </w:rPr>
        <w:t>2</w:t>
      </w:r>
      <w:r w:rsidR="00C132D8" w:rsidRPr="003B56A2">
        <w:rPr>
          <w:rFonts w:cs="Arial"/>
          <w:lang w:val="sr-Latn-RS"/>
        </w:rPr>
        <w:t>6</w:t>
      </w:r>
      <w:r w:rsidRPr="003B56A2">
        <w:rPr>
          <w:rFonts w:cs="Arial"/>
          <w:lang w:val="sr-Latn-RS"/>
        </w:rPr>
        <w:t xml:space="preserve">000 </w:t>
      </w:r>
      <w:r w:rsidR="003B56A2">
        <w:rPr>
          <w:rFonts w:cs="Arial"/>
          <w:lang w:val="sr-Latn-RS"/>
        </w:rPr>
        <w:t>Pančevo</w:t>
      </w:r>
      <w:r w:rsidRPr="003B56A2">
        <w:rPr>
          <w:rFonts w:cs="Arial"/>
          <w:lang w:val="sr-Latn-RS"/>
        </w:rPr>
        <w:t xml:space="preserve">, </w:t>
      </w:r>
      <w:r w:rsidR="003B56A2" w:rsidRPr="003B56A2">
        <w:rPr>
          <w:rFonts w:cs="Arial"/>
          <w:lang w:val="sr-Latn-RS"/>
        </w:rPr>
        <w:t>Republic of Serbia</w:t>
      </w:r>
    </w:p>
    <w:p w:rsidR="00337679" w:rsidRPr="00F50AA0" w:rsidRDefault="00337679" w:rsidP="00337679">
      <w:pPr>
        <w:tabs>
          <w:tab w:val="left" w:pos="709"/>
        </w:tabs>
        <w:spacing w:after="0"/>
        <w:rPr>
          <w:rFonts w:cs="Arial"/>
        </w:rPr>
      </w:pPr>
    </w:p>
    <w:p w:rsidR="00E80B0F" w:rsidRPr="00F50AA0" w:rsidRDefault="00337679" w:rsidP="00E80B0F">
      <w:pPr>
        <w:jc w:val="left"/>
        <w:rPr>
          <w:rFonts w:cs="Arial"/>
          <w:b/>
          <w:szCs w:val="20"/>
        </w:rPr>
      </w:pPr>
      <w:r w:rsidRPr="009411B3">
        <w:rPr>
          <w:rFonts w:cs="Arial"/>
          <w:b/>
          <w:szCs w:val="20"/>
          <w:lang w:val="ru-RU"/>
        </w:rPr>
        <w:t>ПРЕДМЕТ</w:t>
      </w:r>
      <w:r w:rsidRPr="00F50AA0">
        <w:rPr>
          <w:rFonts w:cs="Arial"/>
          <w:b/>
          <w:szCs w:val="20"/>
        </w:rPr>
        <w:t xml:space="preserve">: </w:t>
      </w:r>
    </w:p>
    <w:p w:rsidR="007F77D1" w:rsidRPr="003D267E" w:rsidRDefault="003D267E" w:rsidP="00DE373D">
      <w:pPr>
        <w:jc w:val="left"/>
        <w:rPr>
          <w:b/>
        </w:rPr>
      </w:pPr>
      <w:r w:rsidRPr="003D267E">
        <w:rPr>
          <w:b/>
        </w:rPr>
        <w:t>PINCH analysis and revision of instrumentation for energy consumption balancing</w:t>
      </w:r>
    </w:p>
    <w:p w:rsidR="003D267E" w:rsidRPr="003B56A2" w:rsidRDefault="003D267E" w:rsidP="00DE373D">
      <w:pPr>
        <w:jc w:val="left"/>
        <w:rPr>
          <w:rFonts w:cs="Arial"/>
          <w:b/>
          <w:szCs w:val="20"/>
        </w:rPr>
      </w:pPr>
    </w:p>
    <w:p w:rsidR="00637380" w:rsidRPr="00F50AA0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>We confirm that on ______________ we conducted an on-site inspection to review the available technical and other documentation and location conditions for the purposes of the offering.</w:t>
      </w:r>
    </w:p>
    <w:p w:rsidR="00637380" w:rsidRPr="00F50AA0" w:rsidRDefault="00637380" w:rsidP="00637380">
      <w:pPr>
        <w:rPr>
          <w:rFonts w:cs="Arial"/>
          <w:color w:val="000000" w:themeColor="text1"/>
        </w:rPr>
      </w:pPr>
    </w:p>
    <w:p w:rsidR="00637380" w:rsidRPr="003B56A2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>We fully understand</w:t>
      </w:r>
      <w:bookmarkStart w:id="0" w:name="_GoBack"/>
      <w:bookmarkEnd w:id="0"/>
      <w:r w:rsidRPr="00F50AA0">
        <w:rPr>
          <w:rFonts w:cs="Arial"/>
          <w:color w:val="000000" w:themeColor="text1"/>
        </w:rPr>
        <w:t xml:space="preserve"> and accept the Terms of Reference. </w:t>
      </w:r>
      <w:r w:rsidRPr="003B56A2">
        <w:rPr>
          <w:rFonts w:cs="Arial"/>
          <w:color w:val="000000" w:themeColor="text1"/>
        </w:rPr>
        <w:t>We agree to all the conditions for the implementation of the work specified in the Terms of Reference</w:t>
      </w:r>
      <w:r w:rsidR="00E90B72" w:rsidRPr="003B56A2">
        <w:rPr>
          <w:rFonts w:cs="Arial"/>
          <w:color w:val="000000" w:themeColor="text1"/>
        </w:rPr>
        <w:t>.</w:t>
      </w:r>
    </w:p>
    <w:p w:rsidR="00637380" w:rsidRPr="003B56A2" w:rsidRDefault="00637380" w:rsidP="00637380">
      <w:pPr>
        <w:rPr>
          <w:rFonts w:cs="Arial"/>
          <w:color w:val="000000" w:themeColor="text1"/>
        </w:rPr>
      </w:pPr>
    </w:p>
    <w:p w:rsidR="00637380" w:rsidRPr="00F50AA0" w:rsidRDefault="003B56A2" w:rsidP="00637380">
      <w:pPr>
        <w:rPr>
          <w:rFonts w:cs="Arial"/>
          <w:color w:val="000000" w:themeColor="text1"/>
        </w:rPr>
      </w:pPr>
      <w:r w:rsidRPr="00F50AA0">
        <w:rPr>
          <w:rFonts w:cs="Arial"/>
          <w:color w:val="000000" w:themeColor="text1"/>
        </w:rPr>
        <w:t>We are technically and personnel-wise capable of implementing the service in question</w:t>
      </w:r>
      <w:r w:rsidR="00637380" w:rsidRPr="00F50AA0">
        <w:rPr>
          <w:rFonts w:cs="Arial"/>
          <w:color w:val="000000" w:themeColor="text1"/>
        </w:rPr>
        <w:t xml:space="preserve">.   </w:t>
      </w:r>
    </w:p>
    <w:p w:rsidR="00637380" w:rsidRPr="003B56A2" w:rsidRDefault="00637380" w:rsidP="00637380"/>
    <w:p w:rsidR="00637380" w:rsidRPr="003B56A2" w:rsidRDefault="003B56A2" w:rsidP="00637380">
      <w:pPr>
        <w:rPr>
          <w:rFonts w:cs="Arial"/>
          <w:color w:val="000000" w:themeColor="text1"/>
        </w:rPr>
      </w:pPr>
      <w:r w:rsidRPr="003B56A2">
        <w:rPr>
          <w:rFonts w:cs="Arial"/>
          <w:color w:val="000000" w:themeColor="text1"/>
        </w:rPr>
        <w:t>On-site inspection carried out in the presence of a person</w:t>
      </w:r>
      <w:r w:rsidR="00637380" w:rsidRPr="003B56A2">
        <w:rPr>
          <w:rFonts w:cs="Arial"/>
          <w:color w:val="000000" w:themeColor="text1"/>
        </w:rPr>
        <w:t xml:space="preserve">: </w:t>
      </w:r>
    </w:p>
    <w:p w:rsidR="00B32A75" w:rsidRPr="003B56A2" w:rsidRDefault="00B32A75" w:rsidP="00637380">
      <w:pPr>
        <w:rPr>
          <w:rFonts w:cs="Arial"/>
        </w:rPr>
      </w:pPr>
    </w:p>
    <w:p w:rsidR="00637380" w:rsidRPr="003B56A2" w:rsidRDefault="00637380" w:rsidP="00637380">
      <w:pPr>
        <w:rPr>
          <w:rFonts w:cs="Arial"/>
          <w:lang w:val="sr-Latn-RS"/>
        </w:rPr>
      </w:pPr>
      <w:r w:rsidRPr="003B56A2">
        <w:rPr>
          <w:rFonts w:cs="Arial"/>
        </w:rPr>
        <w:t>„</w:t>
      </w:r>
      <w:r w:rsidR="003B56A2">
        <w:rPr>
          <w:rFonts w:cs="Arial"/>
          <w:lang w:val="sr-Latn-RS"/>
        </w:rPr>
        <w:t>HIP-</w:t>
      </w:r>
      <w:proofErr w:type="spellStart"/>
      <w:proofErr w:type="gramStart"/>
      <w:r w:rsidR="003B56A2"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 w:rsidR="003B56A2">
        <w:rPr>
          <w:rFonts w:cs="Arial"/>
          <w:lang w:val="sr-Latn-RS"/>
        </w:rPr>
        <w:t>doo</w:t>
      </w:r>
      <w:proofErr w:type="gramEnd"/>
      <w:r w:rsidR="003B56A2">
        <w:rPr>
          <w:rFonts w:cs="Arial"/>
          <w:lang w:val="sr-Latn-RS"/>
        </w:rPr>
        <w:t xml:space="preserve"> Pančevo   </w:t>
      </w:r>
      <w:r w:rsidRPr="003B56A2">
        <w:rPr>
          <w:rFonts w:cs="Arial"/>
        </w:rPr>
        <w:t xml:space="preserve">                                          </w:t>
      </w:r>
      <w:r w:rsidR="00505921" w:rsidRPr="003B56A2">
        <w:rPr>
          <w:rFonts w:cs="Arial"/>
        </w:rPr>
        <w:t xml:space="preserve">        </w:t>
      </w:r>
      <w:r w:rsidRPr="003B56A2">
        <w:rPr>
          <w:rFonts w:cs="Arial"/>
        </w:rPr>
        <w:t xml:space="preserve"> </w:t>
      </w:r>
      <w:proofErr w:type="spellStart"/>
      <w:r w:rsidR="003B56A2">
        <w:rPr>
          <w:rFonts w:cs="Arial"/>
          <w:lang w:val="sr-Latn-RS"/>
        </w:rPr>
        <w:t>Bidder</w:t>
      </w:r>
      <w:proofErr w:type="spellEnd"/>
    </w:p>
    <w:p w:rsidR="00637380" w:rsidRPr="003B56A2" w:rsidRDefault="00505921" w:rsidP="003B56A2">
      <w:pPr>
        <w:rPr>
          <w:rFonts w:cs="Arial"/>
        </w:rPr>
      </w:pPr>
      <w:r w:rsidRPr="003B56A2">
        <w:rPr>
          <w:rFonts w:cs="Arial"/>
          <w:szCs w:val="20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3B56A2" w:rsidRPr="003B56A2">
        <w:rPr>
          <w:rFonts w:cs="Arial"/>
        </w:rPr>
        <w:t>name, surname and signature</w:t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</w:p>
    <w:p w:rsidR="00B32A75" w:rsidRPr="003B56A2" w:rsidRDefault="00B32A75" w:rsidP="00637380">
      <w:pPr>
        <w:spacing w:before="0" w:after="0"/>
        <w:rPr>
          <w:rFonts w:cs="Arial"/>
          <w:szCs w:val="20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3B56A2">
        <w:rPr>
          <w:rFonts w:cs="Arial"/>
          <w:lang w:val="sr-Latn-RS"/>
        </w:rPr>
        <w:t xml:space="preserve">                    </w:t>
      </w:r>
      <w:r w:rsidR="003B56A2" w:rsidRPr="003B56A2">
        <w:rPr>
          <w:rFonts w:cs="Arial"/>
          <w:lang w:val="sr-Latn-RS"/>
        </w:rPr>
        <w:t xml:space="preserve">place </w:t>
      </w:r>
      <w:proofErr w:type="spellStart"/>
      <w:r w:rsidR="003B56A2" w:rsidRPr="003B56A2">
        <w:rPr>
          <w:rFonts w:cs="Arial"/>
          <w:lang w:val="sr-Latn-RS"/>
        </w:rPr>
        <w:t>of</w:t>
      </w:r>
      <w:proofErr w:type="spellEnd"/>
      <w:r w:rsidR="003B56A2" w:rsidRPr="003B56A2">
        <w:rPr>
          <w:rFonts w:cs="Arial"/>
          <w:lang w:val="sr-Latn-RS"/>
        </w:rPr>
        <w:t xml:space="preserve"> </w:t>
      </w:r>
      <w:proofErr w:type="spellStart"/>
      <w:r w:rsidR="003B56A2" w:rsidRPr="003B56A2">
        <w:rPr>
          <w:rFonts w:cs="Arial"/>
          <w:lang w:val="sr-Latn-RS"/>
        </w:rPr>
        <w:t>seal</w:t>
      </w:r>
      <w:proofErr w:type="spellEnd"/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EDE" w:rsidRDefault="003B3EDE" w:rsidP="00431654">
      <w:pPr>
        <w:spacing w:after="0"/>
      </w:pPr>
      <w:r>
        <w:separator/>
      </w:r>
    </w:p>
  </w:endnote>
  <w:endnote w:type="continuationSeparator" w:id="0">
    <w:p w:rsidR="003B3EDE" w:rsidRDefault="003B3ED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EDE" w:rsidRDefault="003B3EDE" w:rsidP="00431654">
      <w:pPr>
        <w:spacing w:after="0"/>
      </w:pPr>
      <w:r>
        <w:separator/>
      </w:r>
    </w:p>
  </w:footnote>
  <w:footnote w:type="continuationSeparator" w:id="0">
    <w:p w:rsidR="003B3EDE" w:rsidRDefault="003B3ED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3EDE"/>
    <w:rsid w:val="003B56A2"/>
    <w:rsid w:val="003B65C9"/>
    <w:rsid w:val="003C4CF5"/>
    <w:rsid w:val="003C5248"/>
    <w:rsid w:val="003C75BA"/>
    <w:rsid w:val="003D267E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16E94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17A82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30489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0AA0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E57CF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  <w:style w:type="character" w:customStyle="1" w:styleId="rynqvb">
    <w:name w:val="rynqvb"/>
    <w:basedOn w:val="DefaultParagraphFont"/>
    <w:rsid w:val="003B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D579CD-2441-4864-8D32-0C6958E2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Natasa Radanov</cp:lastModifiedBy>
  <cp:revision>14</cp:revision>
  <cp:lastPrinted>2023-12-13T12:07:00Z</cp:lastPrinted>
  <dcterms:created xsi:type="dcterms:W3CDTF">2024-04-08T12:30:00Z</dcterms:created>
  <dcterms:modified xsi:type="dcterms:W3CDTF">2026-07-06T12:54:00Z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